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F5B75" w14:textId="5C90E73C" w:rsidR="00515CC0" w:rsidRPr="00DE7461" w:rsidRDefault="009A114B">
      <w:pPr>
        <w:rPr>
          <w:b/>
          <w:sz w:val="28"/>
          <w:szCs w:val="28"/>
        </w:rPr>
      </w:pPr>
      <w:r>
        <w:rPr>
          <w:b/>
          <w:sz w:val="28"/>
          <w:szCs w:val="28"/>
        </w:rPr>
        <w:t>SAE</w:t>
      </w:r>
      <w:r w:rsidR="00DE7461"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</w:rPr>
        <w:t>Formalism</w:t>
      </w:r>
      <w:r w:rsidR="00DE7461">
        <w:rPr>
          <w:b/>
          <w:sz w:val="28"/>
          <w:szCs w:val="28"/>
        </w:rPr>
        <w:t xml:space="preserve"> - </w:t>
      </w:r>
      <w:r w:rsidR="00353310" w:rsidRPr="00DE7461">
        <w:rPr>
          <w:b/>
          <w:sz w:val="28"/>
          <w:szCs w:val="28"/>
        </w:rPr>
        <w:t>Studio Application</w:t>
      </w:r>
    </w:p>
    <w:p w14:paraId="56D48C51" w14:textId="77777777" w:rsidR="00353310" w:rsidRDefault="00353310"/>
    <w:p w14:paraId="3317E029" w14:textId="77777777" w:rsidR="00842CFC" w:rsidRDefault="00353310">
      <w:r>
        <w:t>Below is the assessment rubric for this part of the project.</w:t>
      </w:r>
    </w:p>
    <w:p w14:paraId="35FF4B7A" w14:textId="77777777" w:rsidR="00842CFC" w:rsidRPr="00842CFC" w:rsidRDefault="00842CFC" w:rsidP="00842CFC"/>
    <w:p w14:paraId="1DFF6535" w14:textId="77777777" w:rsidR="00842CFC" w:rsidRPr="00842CFC" w:rsidRDefault="00AB0944" w:rsidP="00842CFC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711AF7" wp14:editId="0E241953">
                <wp:simplePos x="0" y="0"/>
                <wp:positionH relativeFrom="column">
                  <wp:posOffset>-742315</wp:posOffset>
                </wp:positionH>
                <wp:positionV relativeFrom="paragraph">
                  <wp:posOffset>36830</wp:posOffset>
                </wp:positionV>
                <wp:extent cx="6915150" cy="4948555"/>
                <wp:effectExtent l="0" t="0" r="0" b="44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0" cy="4948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58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  <w:gridCol w:w="1843"/>
                              <w:gridCol w:w="1321"/>
                              <w:gridCol w:w="1321"/>
                              <w:gridCol w:w="1322"/>
                              <w:gridCol w:w="1321"/>
                              <w:gridCol w:w="1321"/>
                              <w:gridCol w:w="1322"/>
                            </w:tblGrid>
                            <w:tr w:rsidR="002D0DCE" w14:paraId="4F48FB69" w14:textId="77777777" w:rsidTr="007B7DE0">
                              <w:trPr>
                                <w:cantSplit/>
                                <w:trHeight w:val="1408"/>
                              </w:trPr>
                              <w:tc>
                                <w:tcPr>
                                  <w:tcW w:w="817" w:type="dxa"/>
                                  <w:textDirection w:val="btLr"/>
                                  <w:vAlign w:val="center"/>
                                </w:tcPr>
                                <w:p w14:paraId="19EC4359" w14:textId="77777777" w:rsidR="002D0DCE" w:rsidRDefault="002D0DCE" w:rsidP="00842CFC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14:paraId="17E0632C" w14:textId="77777777" w:rsidR="002D0DCE" w:rsidRPr="007B7DE0" w:rsidRDefault="002D0DCE" w:rsidP="007B7DE0">
                                  <w:pPr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7B7DE0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14:paraId="164942CD" w14:textId="77777777" w:rsidR="002D0DCE" w:rsidRPr="0074205B" w:rsidRDefault="002D0DCE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goes well beyond expectations in conveying understanding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39469F6" w14:textId="77777777" w:rsidR="002D0DCE" w:rsidRPr="0074205B" w:rsidRDefault="002D0DCE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an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complete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3FB1B608" w14:textId="77777777" w:rsidR="002D0DCE" w:rsidRPr="0074205B" w:rsidRDefault="002D0DCE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Studio work shows a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nearly complete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FA120D2" w14:textId="77777777" w:rsidR="002D0DCE" w:rsidRPr="0074205B" w:rsidRDefault="002D0DCE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an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emerging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14:paraId="0374D43C" w14:textId="77777777" w:rsidR="002D0DCE" w:rsidRPr="0074205B" w:rsidRDefault="002D0DCE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shows very little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3FEC143" w14:textId="77777777" w:rsidR="002D0DCE" w:rsidRPr="0074205B" w:rsidRDefault="002D0DCE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not present or completely misses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the mark</w:t>
                                  </w:r>
                                </w:p>
                              </w:tc>
                            </w:tr>
                            <w:tr w:rsidR="002D0DCE" w14:paraId="21D79767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FDE9D9" w:themeFill="accent6" w:themeFillTint="33"/>
                                  <w:textDirection w:val="btLr"/>
                                  <w:vAlign w:val="center"/>
                                </w:tcPr>
                                <w:p w14:paraId="3DE1BD57" w14:textId="77777777" w:rsidR="002D0DCE" w:rsidRPr="0074205B" w:rsidRDefault="002D0DCE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Develop Craft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FBD4B4" w:themeFill="accent6" w:themeFillTint="66"/>
                                </w:tcPr>
                                <w:p w14:paraId="1829966A" w14:textId="77777777" w:rsidR="002D0DCE" w:rsidRPr="0074205B" w:rsidRDefault="002D0DCE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Your artwork shows a developed skill with the media used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shows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0E7C11E4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8C6FFD7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1551B4CC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A91B9D7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4393751A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B003400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2D0DCE" w14:paraId="7447A0ED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DAEEF3" w:themeFill="accent5" w:themeFillTint="33"/>
                                  <w:textDirection w:val="btLr"/>
                                  <w:vAlign w:val="center"/>
                                </w:tcPr>
                                <w:p w14:paraId="66D8151F" w14:textId="77777777" w:rsidR="002D0DCE" w:rsidRPr="0074205B" w:rsidRDefault="002D0DCE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AAF23C7" w14:textId="77777777" w:rsidR="002D0DCE" w:rsidRPr="0074205B" w:rsidRDefault="002D0DCE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Envision</w:t>
                                  </w:r>
                                </w:p>
                                <w:p w14:paraId="7BFC30C7" w14:textId="77777777" w:rsidR="002D0DCE" w:rsidRPr="0074205B" w:rsidRDefault="002D0DCE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B6DDE8" w:themeFill="accent5" w:themeFillTint="66"/>
                                </w:tcPr>
                                <w:p w14:paraId="14E837EF" w14:textId="77777777" w:rsidR="002D0DCE" w:rsidRPr="0074205B" w:rsidRDefault="002D0DCE" w:rsidP="0035331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 develop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ed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your initial ideas into a finished artwork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you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found a unique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personal visual solution that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avoided obvious clichés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2BB68632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446F2C0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00DB6747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C15B2C1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67779D82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2E2724B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2D0DCE" w14:paraId="0E703E79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5DFEC" w:themeFill="accent4" w:themeFillTint="33"/>
                                  <w:textDirection w:val="btLr"/>
                                  <w:vAlign w:val="center"/>
                                </w:tcPr>
                                <w:p w14:paraId="7AF5A3B3" w14:textId="77777777" w:rsidR="002D0DCE" w:rsidRPr="0074205B" w:rsidRDefault="002D0DCE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C95F0C1" w14:textId="77777777" w:rsidR="002D0DCE" w:rsidRPr="0074205B" w:rsidRDefault="002D0DCE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Express</w:t>
                                  </w:r>
                                </w:p>
                                <w:p w14:paraId="5F41F726" w14:textId="77777777" w:rsidR="002D0DCE" w:rsidRPr="0074205B" w:rsidRDefault="002D0DCE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CCC0D9" w:themeFill="accent4" w:themeFillTint="66"/>
                                </w:tcPr>
                                <w:p w14:paraId="00B3613F" w14:textId="77777777" w:rsidR="002D0DCE" w:rsidRPr="0074205B" w:rsidRDefault="002D0DCE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You considered and integrated all aspects of your composition so that your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artwork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communicates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your “big ideas”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effectively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7CA66BB3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77EAC9D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71B0C857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602B27C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508602B5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022B46B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2D0DCE" w14:paraId="2FD58E6F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AF1DD" w:themeFill="accent3" w:themeFillTint="33"/>
                                  <w:textDirection w:val="btLr"/>
                                  <w:vAlign w:val="center"/>
                                </w:tcPr>
                                <w:p w14:paraId="03195405" w14:textId="77777777" w:rsidR="002D0DCE" w:rsidRPr="0074205B" w:rsidRDefault="002D0DCE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Stretch and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Explore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D6E3BC" w:themeFill="accent3" w:themeFillTint="66"/>
                                </w:tcPr>
                                <w:p w14:paraId="7DB8EFCC" w14:textId="77777777" w:rsidR="002D0DCE" w:rsidRPr="0074205B" w:rsidRDefault="002D0DCE" w:rsidP="00F31E8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ou planned and experimented with multiple solutions in order to explore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creative possibilities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before deciding on your course of action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3AD456DA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F14CFC5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5C73ABF4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C98A55A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670C553F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F2F2CC6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2D0DCE" w14:paraId="0DC3C07E" w14:textId="77777777" w:rsidTr="00842CFC">
                              <w:trPr>
                                <w:cantSplit/>
                                <w:trHeight w:val="1264"/>
                              </w:trPr>
                              <w:tc>
                                <w:tcPr>
                                  <w:tcW w:w="817" w:type="dxa"/>
                                  <w:shd w:val="clear" w:color="auto" w:fill="F2DBDB" w:themeFill="accent2" w:themeFillTint="33"/>
                                  <w:textDirection w:val="btLr"/>
                                  <w:vAlign w:val="center"/>
                                </w:tcPr>
                                <w:p w14:paraId="2EC5FE62" w14:textId="77777777" w:rsidR="002D0DCE" w:rsidRPr="0074205B" w:rsidRDefault="002D0DCE" w:rsidP="00842CFC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Engage and Persist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E5B8B7" w:themeFill="accent2" w:themeFillTint="66"/>
                                </w:tcPr>
                                <w:p w14:paraId="7CBCC911" w14:textId="77777777" w:rsidR="002D0DCE" w:rsidRPr="0074205B" w:rsidRDefault="002D0DCE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 showed persistence in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achieving quality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results and refined work based on your own observations and feedback from others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717A9EB6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827B0F8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75BCCF84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771E859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17EB7FAB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08D74B9" w14:textId="77777777" w:rsidR="002D0DCE" w:rsidRDefault="002D0DCE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14:paraId="29BC48BD" w14:textId="77777777" w:rsidR="002D0DCE" w:rsidRDefault="002D0DCE" w:rsidP="003533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58.4pt;margin-top:2.9pt;width:544.5pt;height:38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058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7"/>
                        <w:gridCol w:w="1843"/>
                        <w:gridCol w:w="1321"/>
                        <w:gridCol w:w="1321"/>
                        <w:gridCol w:w="1322"/>
                        <w:gridCol w:w="1321"/>
                        <w:gridCol w:w="1321"/>
                        <w:gridCol w:w="1322"/>
                      </w:tblGrid>
                      <w:tr w:rsidR="002D0DCE" w14:paraId="4F48FB69" w14:textId="77777777" w:rsidTr="007B7DE0">
                        <w:trPr>
                          <w:cantSplit/>
                          <w:trHeight w:val="1408"/>
                        </w:trPr>
                        <w:tc>
                          <w:tcPr>
                            <w:tcW w:w="817" w:type="dxa"/>
                            <w:textDirection w:val="btLr"/>
                            <w:vAlign w:val="center"/>
                          </w:tcPr>
                          <w:p w14:paraId="19EC4359" w14:textId="77777777" w:rsidR="002D0DCE" w:rsidRDefault="002D0DCE" w:rsidP="00842CFC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14:paraId="17E0632C" w14:textId="77777777" w:rsidR="002D0DCE" w:rsidRPr="007B7DE0" w:rsidRDefault="002D0DCE" w:rsidP="007B7DE0">
                            <w:pPr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7B7DE0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14:paraId="164942CD" w14:textId="77777777" w:rsidR="002D0DCE" w:rsidRPr="0074205B" w:rsidRDefault="002D0DCE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goes well beyond expectations in conveying understanding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39469F6" w14:textId="77777777" w:rsidR="002D0DCE" w:rsidRPr="0074205B" w:rsidRDefault="002D0DCE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an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complete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3FB1B608" w14:textId="77777777" w:rsidR="002D0DCE" w:rsidRPr="0074205B" w:rsidRDefault="002D0DCE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Studio work shows a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nearly complete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FA120D2" w14:textId="77777777" w:rsidR="002D0DCE" w:rsidRPr="0074205B" w:rsidRDefault="002D0DCE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an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emerging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14:paraId="0374D43C" w14:textId="77777777" w:rsidR="002D0DCE" w:rsidRPr="0074205B" w:rsidRDefault="002D0DCE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shows very little 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3FEC143" w14:textId="77777777" w:rsidR="002D0DCE" w:rsidRPr="0074205B" w:rsidRDefault="002D0DCE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not present or completely misses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the mark</w:t>
                            </w:r>
                          </w:p>
                        </w:tc>
                      </w:tr>
                      <w:tr w:rsidR="002D0DCE" w14:paraId="21D79767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FDE9D9" w:themeFill="accent6" w:themeFillTint="33"/>
                            <w:textDirection w:val="btLr"/>
                            <w:vAlign w:val="center"/>
                          </w:tcPr>
                          <w:p w14:paraId="3DE1BD57" w14:textId="77777777" w:rsidR="002D0DCE" w:rsidRPr="0074205B" w:rsidRDefault="002D0DCE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Develop Craft 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FBD4B4" w:themeFill="accent6" w:themeFillTint="66"/>
                          </w:tcPr>
                          <w:p w14:paraId="1829966A" w14:textId="77777777" w:rsidR="002D0DCE" w:rsidRPr="0074205B" w:rsidRDefault="002D0DCE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Your artwork shows a developed skill with the media used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shows attention to detail and care and skill in construction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0E7C11E4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8C6FFD7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1551B4CC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A91B9D7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4393751A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B003400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2D0DCE" w14:paraId="7447A0ED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DAEEF3" w:themeFill="accent5" w:themeFillTint="33"/>
                            <w:textDirection w:val="btLr"/>
                            <w:vAlign w:val="center"/>
                          </w:tcPr>
                          <w:p w14:paraId="66D8151F" w14:textId="77777777" w:rsidR="002D0DCE" w:rsidRPr="0074205B" w:rsidRDefault="002D0DCE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AAF23C7" w14:textId="77777777" w:rsidR="002D0DCE" w:rsidRPr="0074205B" w:rsidRDefault="002D0DCE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Envision</w:t>
                            </w:r>
                          </w:p>
                          <w:p w14:paraId="7BFC30C7" w14:textId="77777777" w:rsidR="002D0DCE" w:rsidRPr="0074205B" w:rsidRDefault="002D0DCE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B6DDE8" w:themeFill="accent5" w:themeFillTint="66"/>
                          </w:tcPr>
                          <w:p w14:paraId="14E837EF" w14:textId="77777777" w:rsidR="002D0DCE" w:rsidRPr="0074205B" w:rsidRDefault="002D0DCE" w:rsidP="003533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 develop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ed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your initial ideas into a finished artwork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you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found a unique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personal visual solution that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avoided obvious clichés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2BB68632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446F2C0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00DB6747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C15B2C1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67779D82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2E2724B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2D0DCE" w14:paraId="0E703E79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5DFEC" w:themeFill="accent4" w:themeFillTint="33"/>
                            <w:textDirection w:val="btLr"/>
                            <w:vAlign w:val="center"/>
                          </w:tcPr>
                          <w:p w14:paraId="7AF5A3B3" w14:textId="77777777" w:rsidR="002D0DCE" w:rsidRPr="0074205B" w:rsidRDefault="002D0DCE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C95F0C1" w14:textId="77777777" w:rsidR="002D0DCE" w:rsidRPr="0074205B" w:rsidRDefault="002D0DCE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Express</w:t>
                            </w:r>
                          </w:p>
                          <w:p w14:paraId="5F41F726" w14:textId="77777777" w:rsidR="002D0DCE" w:rsidRPr="0074205B" w:rsidRDefault="002D0DCE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CCC0D9" w:themeFill="accent4" w:themeFillTint="66"/>
                          </w:tcPr>
                          <w:p w14:paraId="00B3613F" w14:textId="77777777" w:rsidR="002D0DCE" w:rsidRPr="0074205B" w:rsidRDefault="002D0DCE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You considered and integrated all aspects of your composition so that your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artwork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communicates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your “big ideas”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effectively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7CA66BB3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77EAC9D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71B0C857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602B27C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508602B5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022B46B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2D0DCE" w14:paraId="2FD58E6F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AF1DD" w:themeFill="accent3" w:themeFillTint="33"/>
                            <w:textDirection w:val="btLr"/>
                            <w:vAlign w:val="center"/>
                          </w:tcPr>
                          <w:p w14:paraId="03195405" w14:textId="77777777" w:rsidR="002D0DCE" w:rsidRPr="0074205B" w:rsidRDefault="002D0DCE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Stretch and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Explore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D6E3BC" w:themeFill="accent3" w:themeFillTint="66"/>
                          </w:tcPr>
                          <w:p w14:paraId="7DB8EFCC" w14:textId="77777777" w:rsidR="002D0DCE" w:rsidRPr="0074205B" w:rsidRDefault="002D0DCE" w:rsidP="00F31E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ou planned and experimented with multiple solutions in order to explore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creative possibilities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before deciding on your course of action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3AD456DA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F14CFC5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5C73ABF4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C98A55A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670C553F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F2F2CC6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2D0DCE" w14:paraId="0DC3C07E" w14:textId="77777777" w:rsidTr="00842CFC">
                        <w:trPr>
                          <w:cantSplit/>
                          <w:trHeight w:val="1264"/>
                        </w:trPr>
                        <w:tc>
                          <w:tcPr>
                            <w:tcW w:w="817" w:type="dxa"/>
                            <w:shd w:val="clear" w:color="auto" w:fill="F2DBDB" w:themeFill="accent2" w:themeFillTint="33"/>
                            <w:textDirection w:val="btLr"/>
                            <w:vAlign w:val="center"/>
                          </w:tcPr>
                          <w:p w14:paraId="2EC5FE62" w14:textId="77777777" w:rsidR="002D0DCE" w:rsidRPr="0074205B" w:rsidRDefault="002D0DCE" w:rsidP="00842CFC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Engage and Persist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E5B8B7" w:themeFill="accent2" w:themeFillTint="66"/>
                          </w:tcPr>
                          <w:p w14:paraId="7CBCC911" w14:textId="77777777" w:rsidR="002D0DCE" w:rsidRPr="0074205B" w:rsidRDefault="002D0DCE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 showed persistence in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achieving quality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results and refined work based on your own observations and feedback from others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717A9EB6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827B0F8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75BCCF84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771E859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17EB7FAB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08D74B9" w14:textId="77777777" w:rsidR="002D0DCE" w:rsidRDefault="002D0DCE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14:paraId="29BC48BD" w14:textId="77777777" w:rsidR="002D0DCE" w:rsidRDefault="002D0DCE" w:rsidP="00353310"/>
                  </w:txbxContent>
                </v:textbox>
              </v:shape>
            </w:pict>
          </mc:Fallback>
        </mc:AlternateContent>
      </w:r>
    </w:p>
    <w:p w14:paraId="69DA6C95" w14:textId="77777777" w:rsidR="00842CFC" w:rsidRPr="00842CFC" w:rsidRDefault="00842CFC" w:rsidP="00842CFC"/>
    <w:p w14:paraId="7B847128" w14:textId="77777777" w:rsidR="00842CFC" w:rsidRPr="00842CFC" w:rsidRDefault="00842CFC" w:rsidP="00842CFC"/>
    <w:p w14:paraId="22F6145A" w14:textId="77777777" w:rsidR="00842CFC" w:rsidRPr="00842CFC" w:rsidRDefault="00842CFC" w:rsidP="00842CFC"/>
    <w:p w14:paraId="55778E3F" w14:textId="77777777" w:rsidR="00842CFC" w:rsidRPr="00842CFC" w:rsidRDefault="00842CFC" w:rsidP="00842CFC"/>
    <w:p w14:paraId="6698E0A6" w14:textId="77777777" w:rsidR="00842CFC" w:rsidRPr="00842CFC" w:rsidRDefault="00842CFC" w:rsidP="00842CFC"/>
    <w:p w14:paraId="11EF3160" w14:textId="77777777" w:rsidR="00842CFC" w:rsidRPr="00842CFC" w:rsidRDefault="00842CFC" w:rsidP="00842CFC"/>
    <w:p w14:paraId="2045E706" w14:textId="77777777" w:rsidR="00842CFC" w:rsidRPr="00842CFC" w:rsidRDefault="00842CFC" w:rsidP="00842CFC"/>
    <w:p w14:paraId="34BC9F08" w14:textId="77777777" w:rsidR="00842CFC" w:rsidRPr="00842CFC" w:rsidRDefault="00842CFC" w:rsidP="00842CFC"/>
    <w:p w14:paraId="432DC52E" w14:textId="77777777" w:rsidR="00842CFC" w:rsidRPr="00842CFC" w:rsidRDefault="00842CFC" w:rsidP="00842CFC"/>
    <w:p w14:paraId="4DF2564B" w14:textId="77777777" w:rsidR="00842CFC" w:rsidRPr="00842CFC" w:rsidRDefault="00842CFC" w:rsidP="00842CFC"/>
    <w:p w14:paraId="64E55A41" w14:textId="77777777" w:rsidR="00842CFC" w:rsidRPr="00842CFC" w:rsidRDefault="00842CFC" w:rsidP="00842CFC"/>
    <w:p w14:paraId="4DC455BD" w14:textId="77777777" w:rsidR="00842CFC" w:rsidRPr="00842CFC" w:rsidRDefault="00842CFC" w:rsidP="00842CFC"/>
    <w:p w14:paraId="001A239B" w14:textId="77777777" w:rsidR="00842CFC" w:rsidRPr="00842CFC" w:rsidRDefault="00842CFC" w:rsidP="00842CFC"/>
    <w:p w14:paraId="05D4B306" w14:textId="77777777" w:rsidR="00842CFC" w:rsidRPr="00842CFC" w:rsidRDefault="00842CFC" w:rsidP="00842CFC"/>
    <w:p w14:paraId="4BE4AC1F" w14:textId="77777777" w:rsidR="00842CFC" w:rsidRPr="00842CFC" w:rsidRDefault="00842CFC" w:rsidP="00842CFC"/>
    <w:p w14:paraId="1EABF94A" w14:textId="77777777" w:rsidR="00842CFC" w:rsidRPr="00842CFC" w:rsidRDefault="00842CFC" w:rsidP="00842CFC"/>
    <w:p w14:paraId="46875F47" w14:textId="77777777" w:rsidR="00842CFC" w:rsidRPr="00842CFC" w:rsidRDefault="00842CFC" w:rsidP="00842CFC"/>
    <w:p w14:paraId="525F0700" w14:textId="77777777" w:rsidR="00842CFC" w:rsidRPr="00842CFC" w:rsidRDefault="00842CFC" w:rsidP="00842CFC"/>
    <w:p w14:paraId="229C6D88" w14:textId="77777777" w:rsidR="00842CFC" w:rsidRPr="00842CFC" w:rsidRDefault="00842CFC" w:rsidP="00842CFC"/>
    <w:p w14:paraId="6622CEC6" w14:textId="77777777" w:rsidR="00842CFC" w:rsidRPr="00842CFC" w:rsidRDefault="00842CFC" w:rsidP="00842CFC"/>
    <w:p w14:paraId="60636FFF" w14:textId="77777777" w:rsidR="00842CFC" w:rsidRPr="00842CFC" w:rsidRDefault="00842CFC" w:rsidP="00842CFC"/>
    <w:p w14:paraId="61CC8352" w14:textId="77777777" w:rsidR="00842CFC" w:rsidRPr="00842CFC" w:rsidRDefault="00842CFC" w:rsidP="00842CFC"/>
    <w:p w14:paraId="7DD6BA06" w14:textId="77777777" w:rsidR="00842CFC" w:rsidRPr="00842CFC" w:rsidRDefault="00842CFC" w:rsidP="00842CFC"/>
    <w:p w14:paraId="31AB8532" w14:textId="77777777" w:rsidR="00842CFC" w:rsidRPr="00842CFC" w:rsidRDefault="00842CFC" w:rsidP="00842CFC"/>
    <w:p w14:paraId="1C21A350" w14:textId="77777777" w:rsidR="00842CFC" w:rsidRPr="00842CFC" w:rsidRDefault="00842CFC" w:rsidP="00842CFC"/>
    <w:p w14:paraId="5182E6DD" w14:textId="77777777" w:rsidR="00842CFC" w:rsidRPr="00842CFC" w:rsidRDefault="00842CFC" w:rsidP="00842CFC"/>
    <w:p w14:paraId="25DF8BF8" w14:textId="77777777" w:rsidR="00842CFC" w:rsidRPr="00842CFC" w:rsidRDefault="00842CFC" w:rsidP="00842CFC"/>
    <w:p w14:paraId="0C098137" w14:textId="77777777" w:rsidR="00842CFC" w:rsidRPr="00842CFC" w:rsidRDefault="00842CFC" w:rsidP="00842CFC"/>
    <w:p w14:paraId="63AEBF78" w14:textId="77777777" w:rsidR="00842CFC" w:rsidRPr="00842CFC" w:rsidRDefault="00842CFC" w:rsidP="00842CFC"/>
    <w:p w14:paraId="41F44A0B" w14:textId="77777777" w:rsidR="00842CFC" w:rsidRPr="00842CFC" w:rsidRDefault="00842CFC" w:rsidP="00842CFC"/>
    <w:p w14:paraId="53C94D9B" w14:textId="77777777" w:rsidR="00AB0944" w:rsidRPr="009A114B" w:rsidRDefault="00AB0944" w:rsidP="00DE7461">
      <w:pPr>
        <w:rPr>
          <w:b/>
          <w:bCs/>
          <w:color w:val="000090"/>
          <w:sz w:val="28"/>
          <w:szCs w:val="28"/>
        </w:rPr>
      </w:pPr>
      <w:r w:rsidRPr="009A114B">
        <w:rPr>
          <w:b/>
          <w:bCs/>
          <w:color w:val="000090"/>
          <w:sz w:val="28"/>
          <w:szCs w:val="28"/>
        </w:rPr>
        <w:t>Remember we're trying to answer the question:</w:t>
      </w:r>
    </w:p>
    <w:p w14:paraId="6CB30354" w14:textId="77777777" w:rsidR="00AB0944" w:rsidRDefault="00AB0944" w:rsidP="00DE7461">
      <w:pPr>
        <w:rPr>
          <w:b/>
          <w:bCs/>
          <w:color w:val="FF0000"/>
          <w:sz w:val="28"/>
          <w:szCs w:val="28"/>
        </w:rPr>
      </w:pPr>
    </w:p>
    <w:p w14:paraId="2A93AD6B" w14:textId="6B8DEDA9" w:rsidR="00AB0944" w:rsidRPr="00AB0944" w:rsidRDefault="00B108B8" w:rsidP="00AB0944">
      <w:pPr>
        <w:rPr>
          <w:bCs/>
          <w:color w:val="0000FF"/>
          <w:sz w:val="36"/>
          <w:szCs w:val="36"/>
        </w:rPr>
      </w:pPr>
      <w:r>
        <w:rPr>
          <w:bCs/>
          <w:color w:val="0000FF"/>
          <w:sz w:val="36"/>
          <w:szCs w:val="36"/>
        </w:rPr>
        <w:t>What can formalism express</w:t>
      </w:r>
      <w:r w:rsidR="00AB0944" w:rsidRPr="00AB0944">
        <w:rPr>
          <w:bCs/>
          <w:color w:val="0000FF"/>
          <w:sz w:val="36"/>
          <w:szCs w:val="36"/>
        </w:rPr>
        <w:t>?</w:t>
      </w:r>
    </w:p>
    <w:p w14:paraId="463A02A7" w14:textId="77777777" w:rsidR="00AB0944" w:rsidRDefault="00AB0944" w:rsidP="00DE7461">
      <w:pPr>
        <w:rPr>
          <w:b/>
          <w:bCs/>
          <w:color w:val="FF0000"/>
          <w:sz w:val="28"/>
          <w:szCs w:val="28"/>
        </w:rPr>
      </w:pPr>
    </w:p>
    <w:p w14:paraId="3A84896D" w14:textId="77777777" w:rsidR="00DE7461" w:rsidRPr="00DE7461" w:rsidRDefault="00DE7461" w:rsidP="00DE7461">
      <w:pPr>
        <w:rPr>
          <w:b/>
          <w:bCs/>
          <w:color w:val="FF0000"/>
          <w:sz w:val="28"/>
          <w:szCs w:val="28"/>
        </w:rPr>
      </w:pPr>
      <w:r w:rsidRPr="00DE7461">
        <w:rPr>
          <w:b/>
          <w:bCs/>
          <w:color w:val="FF0000"/>
          <w:sz w:val="28"/>
          <w:szCs w:val="28"/>
        </w:rPr>
        <w:t>Studio Preparation and Practice</w:t>
      </w:r>
    </w:p>
    <w:p w14:paraId="0998DC63" w14:textId="77777777" w:rsidR="00DE7461" w:rsidRDefault="00DE7461" w:rsidP="00DE7461">
      <w:pPr>
        <w:rPr>
          <w:b/>
          <w:bCs/>
          <w:sz w:val="24"/>
          <w:szCs w:val="24"/>
        </w:rPr>
      </w:pPr>
    </w:p>
    <w:p w14:paraId="484B87DF" w14:textId="21641795" w:rsidR="00DE7461" w:rsidRDefault="00DE7461" w:rsidP="00DE7461">
      <w:pPr>
        <w:rPr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step</w:t>
      </w:r>
      <w:proofErr w:type="gramEnd"/>
      <w:r w:rsidRPr="00F97B3A">
        <w:rPr>
          <w:b/>
          <w:bCs/>
          <w:sz w:val="24"/>
          <w:szCs w:val="24"/>
        </w:rPr>
        <w:t xml:space="preserve"> 1</w:t>
      </w:r>
      <w:r w:rsidRPr="00F97B3A">
        <w:rPr>
          <w:sz w:val="24"/>
          <w:szCs w:val="24"/>
        </w:rPr>
        <w:t xml:space="preserve"> – Make at least </w:t>
      </w:r>
      <w:r w:rsidR="00CE46A7">
        <w:rPr>
          <w:sz w:val="24"/>
          <w:szCs w:val="24"/>
        </w:rPr>
        <w:t>10</w:t>
      </w:r>
      <w:bookmarkStart w:id="0" w:name="_GoBack"/>
      <w:bookmarkEnd w:id="0"/>
      <w:r w:rsidRPr="00F97B3A">
        <w:rPr>
          <w:sz w:val="24"/>
          <w:szCs w:val="24"/>
        </w:rPr>
        <w:t xml:space="preserve"> quick </w:t>
      </w:r>
      <w:r w:rsidR="002D0DCE">
        <w:rPr>
          <w:sz w:val="24"/>
          <w:szCs w:val="24"/>
        </w:rPr>
        <w:t>collages</w:t>
      </w:r>
      <w:r w:rsidRPr="00F97B3A">
        <w:rPr>
          <w:sz w:val="24"/>
          <w:szCs w:val="24"/>
        </w:rPr>
        <w:t xml:space="preserve"> i</w:t>
      </w:r>
      <w:r w:rsidR="009A114B">
        <w:rPr>
          <w:sz w:val="24"/>
          <w:szCs w:val="24"/>
        </w:rPr>
        <w:t xml:space="preserve">n your workbook </w:t>
      </w:r>
      <w:r w:rsidR="002D0DCE">
        <w:rPr>
          <w:sz w:val="24"/>
          <w:szCs w:val="24"/>
        </w:rPr>
        <w:t>exploring the idea of pure form.</w:t>
      </w:r>
    </w:p>
    <w:p w14:paraId="14A861E9" w14:textId="77777777" w:rsidR="00DE7461" w:rsidRPr="00F97B3A" w:rsidRDefault="00DE7461" w:rsidP="00DE7461">
      <w:pPr>
        <w:rPr>
          <w:sz w:val="24"/>
          <w:szCs w:val="24"/>
        </w:rPr>
      </w:pPr>
    </w:p>
    <w:p w14:paraId="1AC0F0B4" w14:textId="34E6305C" w:rsidR="00DE7461" w:rsidRDefault="00DE7461" w:rsidP="00DE7461">
      <w:pPr>
        <w:rPr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step</w:t>
      </w:r>
      <w:proofErr w:type="gramEnd"/>
      <w:r>
        <w:rPr>
          <w:b/>
          <w:bCs/>
          <w:sz w:val="24"/>
          <w:szCs w:val="24"/>
        </w:rPr>
        <w:t xml:space="preserve"> 2</w:t>
      </w:r>
      <w:r w:rsidR="009A114B">
        <w:rPr>
          <w:sz w:val="24"/>
          <w:szCs w:val="24"/>
        </w:rPr>
        <w:t xml:space="preserve"> - Make 5 small paintings (</w:t>
      </w:r>
      <w:r w:rsidR="002D0DCE">
        <w:rPr>
          <w:sz w:val="24"/>
          <w:szCs w:val="24"/>
        </w:rPr>
        <w:t>canvas paper provided</w:t>
      </w:r>
      <w:r w:rsidR="009A114B">
        <w:rPr>
          <w:sz w:val="24"/>
          <w:szCs w:val="24"/>
        </w:rPr>
        <w:t>)</w:t>
      </w:r>
    </w:p>
    <w:p w14:paraId="76DEE0AF" w14:textId="77777777" w:rsidR="00DE7461" w:rsidRPr="00F97B3A" w:rsidRDefault="00DE7461" w:rsidP="00DE7461">
      <w:pPr>
        <w:rPr>
          <w:sz w:val="24"/>
          <w:szCs w:val="24"/>
        </w:rPr>
      </w:pPr>
    </w:p>
    <w:p w14:paraId="5F5E9BB9" w14:textId="77777777" w:rsidR="00DE7461" w:rsidRPr="00DE7461" w:rsidRDefault="00DE7461" w:rsidP="00DE7461">
      <w:pPr>
        <w:rPr>
          <w:b/>
          <w:bCs/>
          <w:color w:val="0000FF"/>
          <w:sz w:val="28"/>
          <w:szCs w:val="28"/>
        </w:rPr>
      </w:pPr>
      <w:r w:rsidRPr="00DE7461">
        <w:rPr>
          <w:b/>
          <w:bCs/>
          <w:color w:val="0000FF"/>
          <w:sz w:val="28"/>
          <w:szCs w:val="28"/>
        </w:rPr>
        <w:t>Studio Application</w:t>
      </w:r>
    </w:p>
    <w:p w14:paraId="4B88F5AD" w14:textId="77777777" w:rsidR="00DE7461" w:rsidRPr="00F97B3A" w:rsidRDefault="00DE7461" w:rsidP="00DE7461">
      <w:pPr>
        <w:rPr>
          <w:b/>
          <w:bCs/>
          <w:sz w:val="24"/>
          <w:szCs w:val="24"/>
        </w:rPr>
      </w:pPr>
    </w:p>
    <w:p w14:paraId="6045D625" w14:textId="2E842CA8" w:rsidR="00DE7461" w:rsidRPr="00F97B3A" w:rsidRDefault="00DE7461" w:rsidP="00DE7461">
      <w:pPr>
        <w:rPr>
          <w:sz w:val="24"/>
          <w:szCs w:val="24"/>
        </w:rPr>
      </w:pPr>
      <w:r>
        <w:rPr>
          <w:b/>
          <w:bCs/>
          <w:sz w:val="24"/>
          <w:szCs w:val="24"/>
        </w:rPr>
        <w:t>Step 3</w:t>
      </w:r>
      <w:r w:rsidRPr="00F97B3A">
        <w:rPr>
          <w:sz w:val="24"/>
          <w:szCs w:val="24"/>
        </w:rPr>
        <w:t xml:space="preserve"> – </w:t>
      </w:r>
      <w:r w:rsidR="009A114B">
        <w:rPr>
          <w:sz w:val="24"/>
          <w:szCs w:val="24"/>
        </w:rPr>
        <w:t>make at least 3 final paintings (</w:t>
      </w:r>
      <w:r w:rsidR="002D0DCE">
        <w:rPr>
          <w:sz w:val="24"/>
          <w:szCs w:val="24"/>
        </w:rPr>
        <w:t>canvas provided)</w:t>
      </w:r>
    </w:p>
    <w:p w14:paraId="723543A6" w14:textId="77777777" w:rsidR="00842CFC" w:rsidRPr="00842CFC" w:rsidRDefault="00842CFC" w:rsidP="00842CFC">
      <w:pPr>
        <w:ind w:firstLine="720"/>
      </w:pPr>
    </w:p>
    <w:sectPr w:rsidR="00842CFC" w:rsidRPr="00842CFC" w:rsidSect="00AB0944">
      <w:pgSz w:w="12240" w:h="15840"/>
      <w:pgMar w:top="851" w:right="1800" w:bottom="851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936B2"/>
    <w:multiLevelType w:val="hybridMultilevel"/>
    <w:tmpl w:val="7E82A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461"/>
    <w:rsid w:val="0003594C"/>
    <w:rsid w:val="00151531"/>
    <w:rsid w:val="002D0DCE"/>
    <w:rsid w:val="00353310"/>
    <w:rsid w:val="005123BC"/>
    <w:rsid w:val="00515CC0"/>
    <w:rsid w:val="00640CE5"/>
    <w:rsid w:val="007A59A2"/>
    <w:rsid w:val="007B7DE0"/>
    <w:rsid w:val="00842CFC"/>
    <w:rsid w:val="00882B10"/>
    <w:rsid w:val="009A114B"/>
    <w:rsid w:val="00AB0944"/>
    <w:rsid w:val="00B108B8"/>
    <w:rsid w:val="00C8473A"/>
    <w:rsid w:val="00CE46A7"/>
    <w:rsid w:val="00D94EC4"/>
    <w:rsid w:val="00DE7461"/>
    <w:rsid w:val="00F31E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7629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FC"/>
    <w:pPr>
      <w:spacing w:after="200" w:line="276" w:lineRule="auto"/>
      <w:ind w:left="720"/>
      <w:contextualSpacing/>
    </w:pPr>
    <w:rPr>
      <w:lang w:eastAsia="ko-K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FC"/>
    <w:pPr>
      <w:spacing w:after="200" w:line="276" w:lineRule="auto"/>
      <w:ind w:left="720"/>
      <w:contextualSpacing/>
    </w:pPr>
    <w:rPr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1-12%20revised%20rubrics:studio%20app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001D79-E8D9-A446-8EA7-B0CB0C730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studio app 2013.dotx</Template>
  <TotalTime>0</TotalTime>
  <Pages>1</Pages>
  <Words>70</Words>
  <Characters>400</Characters>
  <Application>Microsoft Macintosh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2</cp:revision>
  <cp:lastPrinted>2012-09-24T01:42:00Z</cp:lastPrinted>
  <dcterms:created xsi:type="dcterms:W3CDTF">2015-01-16T02:54:00Z</dcterms:created>
  <dcterms:modified xsi:type="dcterms:W3CDTF">2015-01-16T02:54:00Z</dcterms:modified>
</cp:coreProperties>
</file>